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62"/>
      </w:tblGrid>
      <w:tr w:rsidR="00C4051B" w:rsidTr="00EC1042">
        <w:tc>
          <w:tcPr>
            <w:tcW w:w="4361" w:type="dxa"/>
          </w:tcPr>
          <w:p w:rsidR="00C4051B" w:rsidRDefault="00C4051B" w:rsidP="00CB5CDC">
            <w:pPr>
              <w:jc w:val="center"/>
              <w:rPr>
                <w:rFonts w:ascii="Times New Roman" w:hAnsi="Times New Roman"/>
                <w:bCs/>
                <w:i/>
                <w:spacing w:val="-2"/>
                <w:w w:val="100"/>
                <w:szCs w:val="28"/>
              </w:rPr>
            </w:pPr>
            <w:bookmarkStart w:id="0" w:name="_GoBack"/>
            <w:bookmarkEnd w:id="0"/>
          </w:p>
        </w:tc>
        <w:tc>
          <w:tcPr>
            <w:tcW w:w="5562" w:type="dxa"/>
          </w:tcPr>
          <w:p w:rsidR="00E73C5D" w:rsidRPr="00E73C5D" w:rsidRDefault="00E73C5D" w:rsidP="00EC1042">
            <w:pPr>
              <w:ind w:firstLine="709"/>
              <w:jc w:val="right"/>
              <w:rPr>
                <w:rFonts w:ascii="Times New Roman" w:hAnsi="Times New Roman"/>
                <w:bCs/>
                <w:spacing w:val="-2"/>
                <w:w w:val="100"/>
                <w:sz w:val="24"/>
                <w:szCs w:val="24"/>
              </w:rPr>
            </w:pPr>
            <w:r w:rsidRPr="00E73C5D">
              <w:rPr>
                <w:rFonts w:ascii="Times New Roman" w:hAnsi="Times New Roman"/>
                <w:bCs/>
                <w:spacing w:val="-2"/>
                <w:w w:val="100"/>
                <w:sz w:val="24"/>
                <w:szCs w:val="24"/>
              </w:rPr>
              <w:t>Приложение 8</w:t>
            </w:r>
            <w:r w:rsidR="00C4051B" w:rsidRPr="00E73C5D">
              <w:rPr>
                <w:rFonts w:ascii="Times New Roman" w:hAnsi="Times New Roman"/>
                <w:bCs/>
                <w:spacing w:val="-2"/>
                <w:w w:val="100"/>
                <w:sz w:val="24"/>
                <w:szCs w:val="24"/>
              </w:rPr>
              <w:t xml:space="preserve">   </w:t>
            </w:r>
          </w:p>
          <w:p w:rsidR="00C4051B" w:rsidRDefault="00C4051B" w:rsidP="00EC1042">
            <w:pPr>
              <w:ind w:firstLine="709"/>
              <w:jc w:val="right"/>
              <w:rPr>
                <w:rFonts w:ascii="Times New Roman" w:hAnsi="Times New Roman"/>
                <w:bCs/>
                <w:i/>
                <w:spacing w:val="-2"/>
                <w:w w:val="100"/>
                <w:sz w:val="24"/>
                <w:szCs w:val="24"/>
              </w:rPr>
            </w:pPr>
            <w:r w:rsidRPr="00C4051B">
              <w:rPr>
                <w:rFonts w:ascii="Times New Roman" w:hAnsi="Times New Roman"/>
                <w:bCs/>
                <w:i/>
                <w:spacing w:val="-2"/>
                <w:w w:val="100"/>
                <w:sz w:val="24"/>
                <w:szCs w:val="24"/>
              </w:rPr>
              <w:t xml:space="preserve">Приложение к Отраслевому Соглашению между Министерством образования и науки Республики Татарстан и </w:t>
            </w:r>
          </w:p>
          <w:p w:rsidR="00C4051B" w:rsidRDefault="00C4051B" w:rsidP="00EC1042">
            <w:pPr>
              <w:ind w:firstLine="709"/>
              <w:jc w:val="right"/>
              <w:rPr>
                <w:rFonts w:ascii="Times New Roman" w:hAnsi="Times New Roman"/>
                <w:bCs/>
                <w:i/>
                <w:spacing w:val="-2"/>
                <w:w w:val="100"/>
                <w:szCs w:val="28"/>
              </w:rPr>
            </w:pPr>
            <w:r>
              <w:rPr>
                <w:rFonts w:ascii="Times New Roman" w:hAnsi="Times New Roman"/>
                <w:bCs/>
                <w:i/>
                <w:spacing w:val="-2"/>
                <w:w w:val="100"/>
                <w:sz w:val="24"/>
                <w:szCs w:val="24"/>
              </w:rPr>
              <w:t>Татарстанской республиканской организацией Общероссийского Профсоюза образования на 2024-2026 годы</w:t>
            </w:r>
          </w:p>
        </w:tc>
      </w:tr>
    </w:tbl>
    <w:p w:rsidR="00C4051B" w:rsidRDefault="00C4051B" w:rsidP="00CB5CDC">
      <w:pPr>
        <w:ind w:firstLine="709"/>
        <w:jc w:val="center"/>
        <w:rPr>
          <w:rFonts w:ascii="Times New Roman" w:hAnsi="Times New Roman"/>
          <w:bCs/>
          <w:i/>
          <w:spacing w:val="-2"/>
          <w:w w:val="100"/>
          <w:szCs w:val="28"/>
        </w:rPr>
      </w:pPr>
      <w:r>
        <w:rPr>
          <w:rFonts w:ascii="Times New Roman" w:hAnsi="Times New Roman"/>
          <w:bCs/>
          <w:i/>
          <w:spacing w:val="-2"/>
          <w:w w:val="100"/>
          <w:szCs w:val="28"/>
        </w:rPr>
        <w:t xml:space="preserve">                              </w:t>
      </w:r>
    </w:p>
    <w:p w:rsidR="00CB5CDC" w:rsidRPr="00EC1042" w:rsidRDefault="00CB5CDC" w:rsidP="00CB5CDC">
      <w:pPr>
        <w:jc w:val="center"/>
        <w:rPr>
          <w:rFonts w:ascii="Times New Roman" w:hAnsi="Times New Roman"/>
          <w:b/>
          <w:bCs/>
          <w:spacing w:val="-2"/>
          <w:w w:val="100"/>
          <w:sz w:val="24"/>
          <w:szCs w:val="24"/>
        </w:rPr>
      </w:pPr>
      <w:r w:rsidRPr="00EC1042">
        <w:rPr>
          <w:rFonts w:ascii="Times New Roman" w:hAnsi="Times New Roman"/>
          <w:b/>
          <w:bCs/>
          <w:spacing w:val="-2"/>
          <w:w w:val="100"/>
          <w:sz w:val="24"/>
          <w:szCs w:val="24"/>
        </w:rPr>
        <w:t>ПРАВА И ЛЬГОТЫ,</w:t>
      </w:r>
    </w:p>
    <w:p w:rsidR="00CB5CDC" w:rsidRPr="00EC1042" w:rsidRDefault="00CB5CDC" w:rsidP="00CB5CDC">
      <w:pPr>
        <w:ind w:firstLine="709"/>
        <w:jc w:val="center"/>
        <w:rPr>
          <w:rFonts w:ascii="Times New Roman" w:hAnsi="Times New Roman"/>
          <w:spacing w:val="-2"/>
          <w:w w:val="100"/>
          <w:sz w:val="24"/>
          <w:szCs w:val="24"/>
        </w:rPr>
      </w:pPr>
    </w:p>
    <w:p w:rsidR="00CB5CDC" w:rsidRPr="00EC1042" w:rsidRDefault="00CB5CDC" w:rsidP="00CB5CDC">
      <w:pPr>
        <w:jc w:val="center"/>
        <w:rPr>
          <w:rFonts w:ascii="Times New Roman" w:hAnsi="Times New Roman"/>
          <w:b/>
          <w:bCs/>
          <w:spacing w:val="-2"/>
          <w:w w:val="100"/>
          <w:sz w:val="24"/>
          <w:szCs w:val="24"/>
        </w:rPr>
      </w:pPr>
      <w:r w:rsidRPr="00EC1042">
        <w:rPr>
          <w:rFonts w:ascii="Times New Roman" w:hAnsi="Times New Roman"/>
          <w:b/>
          <w:bCs/>
          <w:spacing w:val="-2"/>
          <w:w w:val="100"/>
          <w:sz w:val="24"/>
          <w:szCs w:val="24"/>
        </w:rPr>
        <w:t xml:space="preserve">предоставляемые педагогическим работникам образовательных организаций </w:t>
      </w:r>
    </w:p>
    <w:p w:rsidR="00CB5CDC" w:rsidRPr="00EC1042" w:rsidRDefault="00CB5CDC" w:rsidP="00CB5CDC">
      <w:pPr>
        <w:jc w:val="center"/>
        <w:rPr>
          <w:rFonts w:ascii="Times New Roman" w:hAnsi="Times New Roman"/>
          <w:b/>
          <w:bCs/>
          <w:spacing w:val="-2"/>
          <w:w w:val="100"/>
          <w:sz w:val="24"/>
          <w:szCs w:val="24"/>
        </w:rPr>
      </w:pPr>
      <w:proofErr w:type="gramStart"/>
      <w:r w:rsidRPr="00EC1042">
        <w:rPr>
          <w:rFonts w:ascii="Times New Roman" w:hAnsi="Times New Roman"/>
          <w:b/>
          <w:bCs/>
          <w:spacing w:val="-2"/>
          <w:w w:val="100"/>
          <w:sz w:val="24"/>
          <w:szCs w:val="24"/>
        </w:rPr>
        <w:t>города  Казани</w:t>
      </w:r>
      <w:proofErr w:type="gramEnd"/>
      <w:r w:rsidRPr="00EC1042">
        <w:rPr>
          <w:rFonts w:ascii="Times New Roman" w:hAnsi="Times New Roman"/>
          <w:b/>
          <w:bCs/>
          <w:spacing w:val="-2"/>
          <w:w w:val="100"/>
          <w:sz w:val="24"/>
          <w:szCs w:val="24"/>
        </w:rPr>
        <w:t xml:space="preserve"> при подготовке и проведении аттестации</w:t>
      </w:r>
    </w:p>
    <w:p w:rsidR="00EC1042" w:rsidRPr="00EC1042" w:rsidRDefault="00EC1042" w:rsidP="00CB5CDC">
      <w:pPr>
        <w:jc w:val="center"/>
        <w:rPr>
          <w:rFonts w:ascii="Times New Roman" w:hAnsi="Times New Roman"/>
          <w:b/>
          <w:bCs/>
          <w:spacing w:val="-2"/>
          <w:w w:val="100"/>
          <w:sz w:val="24"/>
          <w:szCs w:val="24"/>
        </w:rPr>
      </w:pPr>
    </w:p>
    <w:p w:rsidR="00CB5CDC" w:rsidRPr="00EC1042" w:rsidRDefault="00CB5CDC" w:rsidP="00EC1042">
      <w:pPr>
        <w:numPr>
          <w:ilvl w:val="0"/>
          <w:numId w:val="1"/>
        </w:numPr>
        <w:ind w:left="0" w:firstLine="709"/>
        <w:jc w:val="center"/>
        <w:rPr>
          <w:rFonts w:ascii="Times New Roman" w:hAnsi="Times New Roman"/>
          <w:b/>
          <w:bCs/>
          <w:spacing w:val="-2"/>
          <w:w w:val="100"/>
          <w:sz w:val="24"/>
          <w:szCs w:val="24"/>
        </w:rPr>
      </w:pPr>
      <w:r w:rsidRPr="00EC1042">
        <w:rPr>
          <w:rFonts w:ascii="Times New Roman" w:hAnsi="Times New Roman"/>
          <w:b/>
          <w:bCs/>
          <w:spacing w:val="-2"/>
          <w:w w:val="100"/>
          <w:sz w:val="24"/>
          <w:szCs w:val="24"/>
        </w:rPr>
        <w:t>Права аттестуемых работников</w:t>
      </w:r>
      <w:r w:rsidRPr="00EC1042">
        <w:rPr>
          <w:rFonts w:ascii="Times New Roman" w:hAnsi="Times New Roman"/>
          <w:b/>
          <w:bCs/>
          <w:spacing w:val="-2"/>
          <w:w w:val="100"/>
          <w:sz w:val="24"/>
          <w:szCs w:val="24"/>
          <w:shd w:val="clear" w:color="auto" w:fill="FFFF00"/>
        </w:rPr>
        <w:t xml:space="preserve"> </w:t>
      </w:r>
      <w:r w:rsidR="003C533D">
        <w:rPr>
          <w:rFonts w:ascii="Times New Roman" w:hAnsi="Times New Roman"/>
          <w:b/>
          <w:bCs/>
          <w:spacing w:val="-2"/>
          <w:w w:val="100"/>
          <w:sz w:val="24"/>
          <w:szCs w:val="24"/>
          <w:shd w:val="clear" w:color="auto" w:fill="FFFF00"/>
        </w:rPr>
        <w:t xml:space="preserve">  </w:t>
      </w:r>
    </w:p>
    <w:p w:rsidR="0060689B" w:rsidRDefault="00CB5CDC" w:rsidP="00CB5CDC">
      <w:pPr>
        <w:ind w:firstLine="709"/>
        <w:jc w:val="both"/>
        <w:rPr>
          <w:rFonts w:ascii="Times New Roman" w:hAnsi="Times New Roman"/>
          <w:bCs/>
          <w:spacing w:val="-2"/>
          <w:w w:val="100"/>
          <w:sz w:val="24"/>
          <w:szCs w:val="24"/>
        </w:rPr>
      </w:pPr>
      <w:r w:rsidRPr="00EC1042">
        <w:rPr>
          <w:rFonts w:ascii="Times New Roman" w:hAnsi="Times New Roman"/>
          <w:bCs/>
          <w:spacing w:val="-2"/>
          <w:w w:val="100"/>
          <w:sz w:val="24"/>
          <w:szCs w:val="24"/>
        </w:rPr>
        <w:t xml:space="preserve"> </w:t>
      </w:r>
    </w:p>
    <w:p w:rsidR="00CB5CDC" w:rsidRPr="00EC1042" w:rsidRDefault="00CB5CDC" w:rsidP="00CB5CDC">
      <w:pPr>
        <w:ind w:firstLine="709"/>
        <w:jc w:val="both"/>
        <w:rPr>
          <w:rFonts w:ascii="Times New Roman" w:hAnsi="Times New Roman"/>
          <w:bCs/>
          <w:spacing w:val="-2"/>
          <w:w w:val="100"/>
          <w:sz w:val="24"/>
          <w:szCs w:val="24"/>
        </w:rPr>
      </w:pPr>
      <w:r w:rsidRPr="00EC1042">
        <w:rPr>
          <w:rFonts w:ascii="Times New Roman" w:hAnsi="Times New Roman"/>
          <w:bCs/>
          <w:spacing w:val="-2"/>
          <w:w w:val="100"/>
          <w:sz w:val="24"/>
          <w:szCs w:val="24"/>
        </w:rPr>
        <w:t>Педагогический работник имеет право:</w:t>
      </w:r>
    </w:p>
    <w:p w:rsidR="00CB5CDC" w:rsidRPr="00EC1042" w:rsidRDefault="00CB5CDC" w:rsidP="00CB5CDC">
      <w:pPr>
        <w:ind w:firstLine="709"/>
        <w:jc w:val="both"/>
        <w:rPr>
          <w:rFonts w:ascii="Times New Roman" w:hAnsi="Times New Roman"/>
          <w:bCs/>
          <w:spacing w:val="-2"/>
          <w:w w:val="100"/>
          <w:sz w:val="24"/>
          <w:szCs w:val="24"/>
        </w:rPr>
      </w:pPr>
    </w:p>
    <w:p w:rsidR="00CB5CDC" w:rsidRPr="00EC1042" w:rsidRDefault="00CB5CDC" w:rsidP="00CB5CDC">
      <w:pPr>
        <w:numPr>
          <w:ilvl w:val="0"/>
          <w:numId w:val="2"/>
        </w:numPr>
        <w:ind w:left="0" w:firstLine="709"/>
        <w:contextualSpacing/>
        <w:jc w:val="both"/>
        <w:rPr>
          <w:rFonts w:ascii="Times New Roman" w:eastAsia="Calibri" w:hAnsi="Times New Roman"/>
          <w:spacing w:val="-2"/>
          <w:w w:val="100"/>
          <w:sz w:val="24"/>
          <w:szCs w:val="24"/>
          <w:lang w:eastAsia="en-US"/>
        </w:rPr>
      </w:pPr>
      <w:r w:rsidRPr="00EC1042">
        <w:rPr>
          <w:rFonts w:ascii="Times New Roman" w:eastAsia="Calibri" w:hAnsi="Times New Roman"/>
          <w:color w:val="000000"/>
          <w:spacing w:val="-2"/>
          <w:w w:val="100"/>
          <w:sz w:val="24"/>
          <w:szCs w:val="2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1042">
        <w:rPr>
          <w:rFonts w:ascii="Times New Roman" w:eastAsia="Calibri" w:hAnsi="Times New Roman"/>
          <w:spacing w:val="-2"/>
          <w:w w:val="100"/>
          <w:sz w:val="24"/>
          <w:szCs w:val="24"/>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B5CDC" w:rsidRPr="00EC1042" w:rsidRDefault="00CB5CDC" w:rsidP="00CB5CDC">
      <w:pPr>
        <w:numPr>
          <w:ilvl w:val="0"/>
          <w:numId w:val="2"/>
        </w:numPr>
        <w:ind w:left="0" w:firstLine="709"/>
        <w:contextualSpacing/>
        <w:jc w:val="both"/>
        <w:rPr>
          <w:rFonts w:ascii="Times New Roman" w:eastAsia="Calibri" w:hAnsi="Times New Roman"/>
          <w:spacing w:val="-2"/>
          <w:w w:val="100"/>
          <w:sz w:val="24"/>
          <w:szCs w:val="24"/>
          <w:lang w:eastAsia="en-US"/>
        </w:rPr>
      </w:pPr>
      <w:r w:rsidRPr="00EC1042">
        <w:rPr>
          <w:rFonts w:ascii="Times New Roman" w:eastAsia="Calibri" w:hAnsi="Times New Roman"/>
          <w:color w:val="000000"/>
          <w:spacing w:val="-2"/>
          <w:w w:val="100"/>
          <w:sz w:val="24"/>
          <w:szCs w:val="2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1042">
        <w:rPr>
          <w:rFonts w:ascii="Times New Roman" w:eastAsia="Calibri" w:hAnsi="Times New Roman"/>
          <w:spacing w:val="-2"/>
          <w:w w:val="100"/>
          <w:sz w:val="24"/>
          <w:szCs w:val="24"/>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B5CDC" w:rsidRPr="00EC1042" w:rsidRDefault="00CB5CDC" w:rsidP="00CB5CDC">
      <w:pPr>
        <w:numPr>
          <w:ilvl w:val="0"/>
          <w:numId w:val="2"/>
        </w:numPr>
        <w:ind w:left="0" w:firstLine="709"/>
        <w:contextualSpacing/>
        <w:jc w:val="both"/>
        <w:rPr>
          <w:rFonts w:ascii="Times New Roman" w:eastAsia="Calibri" w:hAnsi="Times New Roman"/>
          <w:color w:val="000000"/>
          <w:spacing w:val="-2"/>
          <w:w w:val="100"/>
          <w:sz w:val="24"/>
          <w:szCs w:val="24"/>
          <w:lang w:eastAsia="en-US"/>
        </w:rPr>
      </w:pPr>
      <w:r w:rsidRPr="00EC1042">
        <w:rPr>
          <w:rFonts w:ascii="Times New Roman" w:eastAsia="Calibri" w:hAnsi="Times New Roman"/>
          <w:color w:val="000000"/>
          <w:spacing w:val="-2"/>
          <w:w w:val="100"/>
          <w:sz w:val="24"/>
          <w:szCs w:val="24"/>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1042">
        <w:rPr>
          <w:rFonts w:ascii="Times New Roman" w:eastAsia="Calibri" w:hAnsi="Times New Roman"/>
          <w:spacing w:val="-2"/>
          <w:w w:val="100"/>
          <w:sz w:val="24"/>
          <w:szCs w:val="24"/>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B5CDC" w:rsidRPr="00EC1042" w:rsidRDefault="00CB5CDC" w:rsidP="00CB5CDC">
      <w:pPr>
        <w:numPr>
          <w:ilvl w:val="0"/>
          <w:numId w:val="2"/>
        </w:numPr>
        <w:ind w:left="0" w:firstLine="709"/>
        <w:contextualSpacing/>
        <w:jc w:val="both"/>
        <w:rPr>
          <w:rFonts w:ascii="Times New Roman" w:eastAsia="Calibri" w:hAnsi="Times New Roman"/>
          <w:bCs/>
          <w:spacing w:val="-2"/>
          <w:w w:val="100"/>
          <w:sz w:val="24"/>
          <w:szCs w:val="24"/>
          <w:lang w:eastAsia="en-US"/>
        </w:rPr>
      </w:pPr>
      <w:r w:rsidRPr="00EC1042">
        <w:rPr>
          <w:rFonts w:ascii="Times New Roman" w:eastAsia="Calibri" w:hAnsi="Times New Roman"/>
          <w:bCs/>
          <w:spacing w:val="-2"/>
          <w:w w:val="100"/>
          <w:sz w:val="24"/>
          <w:szCs w:val="24"/>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B5CDC" w:rsidRPr="00EC1042" w:rsidRDefault="00CB5CDC" w:rsidP="00CB5CDC">
      <w:pPr>
        <w:numPr>
          <w:ilvl w:val="0"/>
          <w:numId w:val="2"/>
        </w:numPr>
        <w:ind w:left="0" w:firstLine="709"/>
        <w:contextualSpacing/>
        <w:jc w:val="both"/>
        <w:rPr>
          <w:rFonts w:ascii="Times New Roman" w:eastAsia="Calibri" w:hAnsi="Times New Roman"/>
          <w:bCs/>
          <w:spacing w:val="-2"/>
          <w:w w:val="100"/>
          <w:sz w:val="24"/>
          <w:szCs w:val="24"/>
          <w:lang w:eastAsia="en-US"/>
        </w:rPr>
      </w:pPr>
      <w:r w:rsidRPr="00EC1042">
        <w:rPr>
          <w:rFonts w:ascii="Times New Roman" w:eastAsia="Calibri" w:hAnsi="Times New Roman"/>
          <w:bCs/>
          <w:spacing w:val="-2"/>
          <w:w w:val="100"/>
          <w:sz w:val="24"/>
          <w:szCs w:val="2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B5CDC" w:rsidRPr="00EC1042" w:rsidRDefault="00CB5CDC" w:rsidP="00CB5CDC">
      <w:pPr>
        <w:numPr>
          <w:ilvl w:val="0"/>
          <w:numId w:val="2"/>
        </w:numPr>
        <w:ind w:left="0" w:firstLine="709"/>
        <w:contextualSpacing/>
        <w:jc w:val="both"/>
        <w:rPr>
          <w:rFonts w:ascii="Times New Roman" w:eastAsia="Calibri" w:hAnsi="Times New Roman"/>
          <w:bCs/>
          <w:spacing w:val="-2"/>
          <w:w w:val="100"/>
          <w:sz w:val="24"/>
          <w:szCs w:val="24"/>
          <w:lang w:eastAsia="en-US"/>
        </w:rPr>
      </w:pPr>
      <w:r w:rsidRPr="00EC1042">
        <w:rPr>
          <w:rFonts w:ascii="Times New Roman" w:eastAsia="Calibri" w:hAnsi="Times New Roman"/>
          <w:spacing w:val="-2"/>
          <w:w w:val="100"/>
          <w:sz w:val="24"/>
          <w:szCs w:val="24"/>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B5CDC" w:rsidRPr="00EC1042" w:rsidRDefault="00CB5CDC" w:rsidP="00CB5CDC">
      <w:pPr>
        <w:numPr>
          <w:ilvl w:val="0"/>
          <w:numId w:val="2"/>
        </w:numPr>
        <w:ind w:left="0" w:firstLine="709"/>
        <w:contextualSpacing/>
        <w:jc w:val="both"/>
        <w:rPr>
          <w:rFonts w:ascii="Times New Roman" w:eastAsia="Calibri" w:hAnsi="Times New Roman"/>
          <w:bCs/>
          <w:spacing w:val="-2"/>
          <w:w w:val="100"/>
          <w:sz w:val="24"/>
          <w:szCs w:val="24"/>
          <w:lang w:eastAsia="en-US"/>
        </w:rPr>
      </w:pPr>
      <w:r w:rsidRPr="00EC1042">
        <w:rPr>
          <w:rFonts w:ascii="Times New Roman" w:eastAsia="Calibri" w:hAnsi="Times New Roman"/>
          <w:bCs/>
          <w:spacing w:val="-2"/>
          <w:w w:val="100"/>
          <w:sz w:val="24"/>
          <w:szCs w:val="24"/>
          <w:lang w:eastAsia="en-US"/>
        </w:rPr>
        <w:t xml:space="preserve">обжаловать результаты аттестации в соответствии с законодательством Российской Федерации; </w:t>
      </w:r>
    </w:p>
    <w:p w:rsidR="00CB5CDC" w:rsidRPr="00EC1042" w:rsidRDefault="00CB5CDC" w:rsidP="00CB5CDC">
      <w:pPr>
        <w:numPr>
          <w:ilvl w:val="0"/>
          <w:numId w:val="2"/>
        </w:numPr>
        <w:ind w:left="0" w:firstLine="709"/>
        <w:contextualSpacing/>
        <w:jc w:val="both"/>
        <w:rPr>
          <w:rFonts w:ascii="Times New Roman" w:eastAsia="Calibri" w:hAnsi="Times New Roman"/>
          <w:bCs/>
          <w:spacing w:val="-2"/>
          <w:w w:val="100"/>
          <w:sz w:val="24"/>
          <w:szCs w:val="24"/>
          <w:lang w:eastAsia="en-US"/>
        </w:rPr>
      </w:pPr>
      <w:r w:rsidRPr="00EC1042">
        <w:rPr>
          <w:rFonts w:ascii="Times New Roman" w:eastAsia="Calibri" w:hAnsi="Times New Roman"/>
          <w:bCs/>
          <w:spacing w:val="-2"/>
          <w:w w:val="100"/>
          <w:sz w:val="24"/>
          <w:szCs w:val="24"/>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B5CDC" w:rsidRPr="00EC1042" w:rsidRDefault="00CB5CDC" w:rsidP="00CB5CDC">
      <w:pPr>
        <w:numPr>
          <w:ilvl w:val="0"/>
          <w:numId w:val="2"/>
        </w:numPr>
        <w:ind w:left="0" w:firstLine="709"/>
        <w:contextualSpacing/>
        <w:jc w:val="both"/>
        <w:rPr>
          <w:rFonts w:ascii="Times New Roman" w:eastAsia="Calibri" w:hAnsi="Times New Roman"/>
          <w:spacing w:val="-2"/>
          <w:w w:val="100"/>
          <w:sz w:val="24"/>
          <w:szCs w:val="24"/>
          <w:lang w:eastAsia="en-US"/>
        </w:rPr>
      </w:pPr>
      <w:r w:rsidRPr="00EC1042">
        <w:rPr>
          <w:rFonts w:ascii="Times New Roman" w:eastAsia="Calibri" w:hAnsi="Times New Roman"/>
          <w:spacing w:val="-2"/>
          <w:w w:val="100"/>
          <w:sz w:val="24"/>
          <w:szCs w:val="24"/>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w:t>
      </w:r>
      <w:r w:rsidRPr="00EC1042">
        <w:rPr>
          <w:rFonts w:ascii="Times New Roman" w:eastAsia="Calibri" w:hAnsi="Times New Roman"/>
          <w:spacing w:val="-2"/>
          <w:w w:val="100"/>
          <w:sz w:val="24"/>
          <w:szCs w:val="24"/>
          <w:lang w:eastAsia="en-US"/>
        </w:rPr>
        <w:lastRenderedPageBreak/>
        <w:t xml:space="preserve">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B5CDC" w:rsidRPr="00EC1042" w:rsidRDefault="00CB5CDC" w:rsidP="00CB5CDC">
      <w:pPr>
        <w:numPr>
          <w:ilvl w:val="0"/>
          <w:numId w:val="2"/>
        </w:numPr>
        <w:ind w:left="0" w:firstLine="709"/>
        <w:contextualSpacing/>
        <w:jc w:val="both"/>
        <w:rPr>
          <w:rFonts w:ascii="Times New Roman" w:eastAsia="Calibri" w:hAnsi="Times New Roman"/>
          <w:color w:val="000000"/>
          <w:spacing w:val="-2"/>
          <w:w w:val="100"/>
          <w:sz w:val="24"/>
          <w:szCs w:val="24"/>
          <w:lang w:eastAsia="en-US"/>
        </w:rPr>
      </w:pPr>
      <w:r w:rsidRPr="00EC1042">
        <w:rPr>
          <w:rFonts w:ascii="Times New Roman" w:eastAsia="Calibri" w:hAnsi="Times New Roman"/>
          <w:color w:val="000000"/>
          <w:spacing w:val="-2"/>
          <w:w w:val="100"/>
          <w:sz w:val="24"/>
          <w:szCs w:val="24"/>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B5CDC" w:rsidRPr="00EC1042" w:rsidRDefault="00CB5CDC" w:rsidP="00CB5CDC">
      <w:pPr>
        <w:numPr>
          <w:ilvl w:val="0"/>
          <w:numId w:val="2"/>
        </w:numPr>
        <w:ind w:left="0" w:firstLine="709"/>
        <w:contextualSpacing/>
        <w:jc w:val="both"/>
        <w:rPr>
          <w:rFonts w:ascii="Times New Roman" w:eastAsia="Calibri" w:hAnsi="Times New Roman"/>
          <w:color w:val="000000"/>
          <w:spacing w:val="-2"/>
          <w:w w:val="100"/>
          <w:sz w:val="24"/>
          <w:szCs w:val="24"/>
          <w:lang w:eastAsia="en-US"/>
        </w:rPr>
      </w:pPr>
      <w:r w:rsidRPr="00EC1042">
        <w:rPr>
          <w:rFonts w:ascii="Times New Roman" w:eastAsia="Calibri" w:hAnsi="Times New Roman"/>
          <w:color w:val="000000"/>
          <w:spacing w:val="-2"/>
          <w:w w:val="100"/>
          <w:sz w:val="24"/>
          <w:szCs w:val="24"/>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CB5CDC" w:rsidRPr="00EC1042" w:rsidRDefault="00CB5CDC" w:rsidP="00CB5CDC">
      <w:pPr>
        <w:tabs>
          <w:tab w:val="num" w:pos="240"/>
        </w:tabs>
        <w:ind w:firstLine="709"/>
        <w:jc w:val="center"/>
        <w:rPr>
          <w:rFonts w:ascii="Times New Roman" w:hAnsi="Times New Roman"/>
          <w:b/>
          <w:spacing w:val="-2"/>
          <w:w w:val="100"/>
          <w:sz w:val="24"/>
          <w:szCs w:val="24"/>
        </w:rPr>
      </w:pPr>
      <w:r w:rsidRPr="00EC1042">
        <w:rPr>
          <w:rFonts w:ascii="Times New Roman" w:hAnsi="Times New Roman"/>
          <w:b/>
          <w:spacing w:val="-2"/>
          <w:w w:val="100"/>
          <w:sz w:val="24"/>
          <w:szCs w:val="24"/>
          <w:lang w:val="en-US"/>
        </w:rPr>
        <w:t>II</w:t>
      </w:r>
      <w:r w:rsidRPr="00EC1042">
        <w:rPr>
          <w:rFonts w:ascii="Times New Roman" w:hAnsi="Times New Roman"/>
          <w:b/>
          <w:spacing w:val="-2"/>
          <w:w w:val="100"/>
          <w:sz w:val="24"/>
          <w:szCs w:val="24"/>
        </w:rPr>
        <w:t>. Льготы по установлению уровня оплаты труда работника</w:t>
      </w:r>
    </w:p>
    <w:p w:rsidR="00CB5CDC" w:rsidRPr="00EC1042" w:rsidRDefault="00CB5CDC" w:rsidP="00CB5CDC">
      <w:pPr>
        <w:tabs>
          <w:tab w:val="num" w:pos="240"/>
        </w:tabs>
        <w:ind w:firstLine="709"/>
        <w:jc w:val="center"/>
        <w:rPr>
          <w:rFonts w:ascii="Times New Roman" w:hAnsi="Times New Roman"/>
          <w:b/>
          <w:spacing w:val="-2"/>
          <w:w w:val="100"/>
          <w:sz w:val="24"/>
          <w:szCs w:val="24"/>
        </w:rPr>
      </w:pPr>
      <w:r w:rsidRPr="00EC1042">
        <w:rPr>
          <w:rFonts w:ascii="Times New Roman" w:hAnsi="Times New Roman"/>
          <w:b/>
          <w:spacing w:val="-2"/>
          <w:w w:val="100"/>
          <w:sz w:val="24"/>
          <w:szCs w:val="24"/>
        </w:rPr>
        <w:t xml:space="preserve"> во взаимосвязи с имеющейся квалификационной категорией </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C1042">
        <w:rPr>
          <w:rFonts w:ascii="Times New Roman" w:hAnsi="Times New Roman"/>
          <w:color w:val="FF0000"/>
          <w:spacing w:val="-2"/>
          <w:w w:val="100"/>
          <w:sz w:val="24"/>
          <w:szCs w:val="24"/>
        </w:rPr>
        <w:t xml:space="preserve"> </w:t>
      </w:r>
      <w:r w:rsidRPr="00EC1042">
        <w:rPr>
          <w:rFonts w:ascii="Times New Roman" w:hAnsi="Times New Roman"/>
          <w:spacing w:val="-2"/>
          <w:w w:val="100"/>
          <w:sz w:val="24"/>
          <w:szCs w:val="2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EC1042">
        <w:rPr>
          <w:rFonts w:ascii="Times New Roman" w:hAnsi="Times New Roman"/>
          <w:color w:val="FF0000"/>
          <w:spacing w:val="-2"/>
          <w:w w:val="100"/>
          <w:sz w:val="24"/>
          <w:szCs w:val="24"/>
        </w:rPr>
        <w:t xml:space="preserve"> </w:t>
      </w:r>
      <w:r w:rsidRPr="00EC1042">
        <w:rPr>
          <w:rFonts w:ascii="Times New Roman" w:hAnsi="Times New Roman"/>
          <w:spacing w:val="-2"/>
          <w:w w:val="100"/>
          <w:sz w:val="24"/>
          <w:szCs w:val="24"/>
        </w:rPr>
        <w:t>от 24 марта 2023 года №196</w:t>
      </w:r>
      <w:r w:rsidRPr="00EC1042">
        <w:rPr>
          <w:rFonts w:ascii="Times New Roman" w:eastAsia="Calibri" w:hAnsi="Times New Roman"/>
          <w:spacing w:val="-2"/>
          <w:w w:val="100"/>
          <w:sz w:val="24"/>
          <w:szCs w:val="24"/>
          <w:lang w:eastAsia="en-US"/>
        </w:rPr>
        <w:t xml:space="preserve"> «</w:t>
      </w:r>
      <w:r w:rsidRPr="00EC1042">
        <w:rPr>
          <w:rFonts w:ascii="Times New Roman" w:hAnsi="Times New Roman"/>
          <w:spacing w:val="-2"/>
          <w:w w:val="100"/>
          <w:sz w:val="24"/>
          <w:szCs w:val="2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при возобновлении работы в должности, по которой установлена категория, независимо от перерывов в работе;</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EC1042">
        <w:rPr>
          <w:rFonts w:ascii="Times New Roman" w:hAnsi="Times New Roman"/>
          <w:color w:val="FF0000"/>
          <w:spacing w:val="-2"/>
          <w:w w:val="100"/>
          <w:sz w:val="24"/>
          <w:szCs w:val="24"/>
        </w:rPr>
        <w:t xml:space="preserve"> </w:t>
      </w:r>
      <w:r w:rsidRPr="00EC1042">
        <w:rPr>
          <w:rFonts w:ascii="Times New Roman" w:hAnsi="Times New Roman"/>
          <w:spacing w:val="-2"/>
          <w:w w:val="100"/>
          <w:sz w:val="24"/>
          <w:szCs w:val="24"/>
        </w:rPr>
        <w:t>квалификационная категория;</w:t>
      </w:r>
    </w:p>
    <w:p w:rsidR="00CB5CDC" w:rsidRPr="00EC1042" w:rsidRDefault="00CB5CDC" w:rsidP="0060689B">
      <w:pPr>
        <w:tabs>
          <w:tab w:val="num" w:pos="240"/>
        </w:tabs>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jc w:val="center"/>
              <w:rPr>
                <w:rFonts w:ascii="Times New Roman" w:hAnsi="Times New Roman"/>
                <w:b/>
                <w:spacing w:val="-4"/>
                <w:w w:val="100"/>
                <w:sz w:val="24"/>
                <w:szCs w:val="24"/>
              </w:rPr>
            </w:pPr>
            <w:r w:rsidRPr="00EC1042">
              <w:rPr>
                <w:rFonts w:ascii="Times New Roman" w:hAnsi="Times New Roman"/>
                <w:b/>
                <w:spacing w:val="-4"/>
                <w:w w:val="100"/>
                <w:sz w:val="24"/>
                <w:szCs w:val="2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jc w:val="center"/>
              <w:rPr>
                <w:rFonts w:ascii="Times New Roman" w:hAnsi="Times New Roman"/>
                <w:b/>
                <w:spacing w:val="-4"/>
                <w:w w:val="100"/>
                <w:sz w:val="24"/>
                <w:szCs w:val="24"/>
              </w:rPr>
            </w:pPr>
            <w:r w:rsidRPr="00EC1042">
              <w:rPr>
                <w:rFonts w:ascii="Times New Roman" w:hAnsi="Times New Roman"/>
                <w:b/>
                <w:spacing w:val="-4"/>
                <w:w w:val="100"/>
                <w:sz w:val="24"/>
                <w:szCs w:val="24"/>
              </w:rPr>
              <w:t>Должность, по которой может учитываться категория, установленная по должности, указанной в графе №1</w:t>
            </w:r>
          </w:p>
        </w:tc>
      </w:tr>
      <w:tr w:rsidR="00CB5CDC" w:rsidRPr="00EC1042" w:rsidTr="003D5BB7">
        <w:trPr>
          <w:trHeight w:val="3656"/>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C1042">
              <w:rPr>
                <w:rFonts w:ascii="Times New Roman" w:hAnsi="Times New Roman"/>
                <w:spacing w:val="-4"/>
                <w:w w:val="100"/>
                <w:sz w:val="24"/>
                <w:szCs w:val="24"/>
              </w:rPr>
              <w:t>валеология</w:t>
            </w:r>
            <w:proofErr w:type="spellEnd"/>
            <w:r w:rsidRPr="00EC1042">
              <w:rPr>
                <w:rFonts w:ascii="Times New Roman" w:hAnsi="Times New Roman"/>
                <w:spacing w:val="-4"/>
                <w:w w:val="100"/>
                <w:sz w:val="24"/>
                <w:szCs w:val="24"/>
              </w:rPr>
              <w:t xml:space="preserve"> как часть курса биологии, или профильные темы по медицинской подготовке из курса «Основы безопасности</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жизнедеятельности»);</w:t>
            </w:r>
          </w:p>
          <w:p w:rsidR="00CB5CDC" w:rsidRPr="00EC1042" w:rsidRDefault="00CB5CDC" w:rsidP="00CB5CDC">
            <w:pPr>
              <w:tabs>
                <w:tab w:val="num" w:pos="240"/>
              </w:tabs>
              <w:rPr>
                <w:rFonts w:ascii="Times New Roman" w:hAnsi="Times New Roman"/>
                <w:color w:val="FF0000"/>
                <w:spacing w:val="-4"/>
                <w:w w:val="100"/>
                <w:sz w:val="24"/>
                <w:szCs w:val="24"/>
              </w:rPr>
            </w:pPr>
            <w:r w:rsidRPr="00EC1042">
              <w:rPr>
                <w:rFonts w:ascii="Times New Roman" w:hAnsi="Times New Roman"/>
                <w:spacing w:val="-4"/>
                <w:w w:val="100"/>
                <w:sz w:val="24"/>
                <w:szCs w:val="24"/>
              </w:rPr>
              <w:t xml:space="preserve">советник директора по воспитанию и взаимодействию с детскими общественными объединениями. </w:t>
            </w:r>
          </w:p>
        </w:tc>
      </w:tr>
      <w:tr w:rsidR="00CB5CDC" w:rsidRPr="00EC1042" w:rsidTr="00CB5CDC">
        <w:trPr>
          <w:trHeight w:val="3105"/>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lastRenderedPageBreak/>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физкультуры (физического воспитания), руководитель физического воспитания;</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Советник директора по воспитанию и взаимодействию с детскими общественными объединениями </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физкультуры (физического воспитания), руководитель физического воспитания</w:t>
            </w:r>
          </w:p>
          <w:p w:rsidR="00CB5CDC" w:rsidRPr="00EC1042" w:rsidRDefault="00CB5CDC" w:rsidP="00CB5CDC">
            <w:pPr>
              <w:tabs>
                <w:tab w:val="num" w:pos="240"/>
              </w:tabs>
              <w:rPr>
                <w:rFonts w:ascii="Times New Roman" w:hAnsi="Times New Roman"/>
                <w:spacing w:val="-4"/>
                <w:w w:val="100"/>
                <w:sz w:val="24"/>
                <w:szCs w:val="24"/>
              </w:rPr>
            </w:pP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Преподаватель-организатор основ безопасности жизнедеятельности, допризывной подготовки</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B5CDC" w:rsidRPr="00EC1042" w:rsidTr="00CB5CDC">
        <w:trPr>
          <w:trHeight w:val="1156"/>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Мастер производственного обучения, инструктор по труду</w:t>
            </w:r>
          </w:p>
        </w:tc>
      </w:tr>
      <w:tr w:rsidR="00CB5CDC" w:rsidRPr="00EC1042" w:rsidTr="00CB5CDC">
        <w:trPr>
          <w:trHeight w:val="3236"/>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педагог-психолог</w:t>
            </w:r>
          </w:p>
        </w:tc>
      </w:tr>
      <w:tr w:rsidR="00CB5CDC" w:rsidRPr="00EC1042" w:rsidTr="00CB5CDC">
        <w:trPr>
          <w:trHeight w:val="1107"/>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Преподаватель детской музыкальной школы (школы искусств, учреждений культуры), музыкальный руководитель, концертмейстер</w:t>
            </w:r>
          </w:p>
        </w:tc>
      </w:tr>
      <w:tr w:rsidR="00CB5CDC" w:rsidRPr="00EC1042" w:rsidTr="00CB5CDC">
        <w:trPr>
          <w:trHeight w:val="1264"/>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CB5CDC" w:rsidRPr="00EC1042" w:rsidTr="00CB5CDC">
        <w:trPr>
          <w:trHeight w:val="653"/>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lastRenderedPageBreak/>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физкультуры, инструктор по физкультуре, руководитель физического воспитания</w:t>
            </w:r>
          </w:p>
        </w:tc>
      </w:tr>
      <w:tr w:rsidR="00CB5CDC" w:rsidRPr="00EC1042" w:rsidTr="00CB5CDC">
        <w:trPr>
          <w:trHeight w:val="703"/>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тренер-преподаватель, тренер-преподаватель, в т.ч. ДЮСШ, СДЮШОР, ДЮКПФ</w:t>
            </w:r>
          </w:p>
        </w:tc>
      </w:tr>
      <w:tr w:rsidR="00CB5CDC" w:rsidRPr="00EC1042" w:rsidTr="00CB5CDC">
        <w:trPr>
          <w:trHeight w:val="431"/>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Учитель того же предмета </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в общеобразовательной организации</w:t>
            </w:r>
          </w:p>
        </w:tc>
      </w:tr>
      <w:tr w:rsidR="00CB5CDC" w:rsidRPr="00EC1042" w:rsidTr="00CB5CDC">
        <w:trPr>
          <w:trHeight w:val="689"/>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 xml:space="preserve">Преподаватель того же предмета </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в профессиональной образовательной организации</w:t>
            </w:r>
          </w:p>
        </w:tc>
      </w:tr>
      <w:tr w:rsidR="00CB5CDC" w:rsidRPr="00EC1042" w:rsidTr="00CB5CDC">
        <w:trPr>
          <w:trHeight w:val="154"/>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воспитатель</w:t>
            </w:r>
          </w:p>
        </w:tc>
      </w:tr>
      <w:tr w:rsidR="00CB5CDC" w:rsidRPr="00EC1042" w:rsidTr="00CB5CDC">
        <w:trPr>
          <w:trHeight w:val="158"/>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Воспитатель</w:t>
            </w:r>
          </w:p>
        </w:tc>
      </w:tr>
      <w:tr w:rsidR="00CB5CDC" w:rsidRPr="00EC1042" w:rsidTr="00CB5CDC">
        <w:trPr>
          <w:trHeight w:val="148"/>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педагог дополнительного образования</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 дополнительного образования</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методист</w:t>
            </w:r>
          </w:p>
        </w:tc>
      </w:tr>
      <w:tr w:rsidR="00CB5CDC" w:rsidRPr="00EC1042" w:rsidTr="00CB5CDC">
        <w:trPr>
          <w:trHeight w:val="265"/>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Методист</w:t>
            </w:r>
          </w:p>
          <w:p w:rsidR="00CB5CDC" w:rsidRPr="00EC1042" w:rsidRDefault="00CB5CDC" w:rsidP="00CB5CDC">
            <w:pPr>
              <w:tabs>
                <w:tab w:val="num" w:pos="240"/>
              </w:tabs>
              <w:rPr>
                <w:rFonts w:ascii="Times New Roman" w:hAnsi="Times New Roman"/>
                <w:spacing w:val="-4"/>
                <w:w w:val="100"/>
                <w:sz w:val="24"/>
                <w:szCs w:val="24"/>
              </w:rPr>
            </w:pP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инструктор-методист</w:t>
            </w:r>
          </w:p>
        </w:tc>
      </w:tr>
      <w:tr w:rsidR="00CB5CDC" w:rsidRPr="00EC1042" w:rsidTr="00CB5CDC">
        <w:trPr>
          <w:trHeight w:val="131"/>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Инструктор-методист</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тренер-преподаватель</w:t>
            </w:r>
          </w:p>
        </w:tc>
      </w:tr>
      <w:tr w:rsidR="00CB5CDC" w:rsidRPr="00EC1042" w:rsidTr="00CB5CDC">
        <w:trPr>
          <w:trHeight w:val="70"/>
        </w:trPr>
        <w:tc>
          <w:tcPr>
            <w:tcW w:w="4820"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Тренер-преподаватель</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Учитель-дефектолог, педагог-психолог</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b/>
                <w:bCs/>
                <w:spacing w:val="-4"/>
                <w:w w:val="100"/>
                <w:sz w:val="24"/>
                <w:szCs w:val="2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педагог-психолог.</w:t>
            </w:r>
          </w:p>
        </w:tc>
      </w:tr>
      <w:tr w:rsidR="00CB5CDC" w:rsidRPr="00EC1042" w:rsidTr="00CB5CDC">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B5CDC" w:rsidRPr="00EC1042" w:rsidTr="00CB5CDC">
        <w:trPr>
          <w:trHeight w:val="387"/>
        </w:trPr>
        <w:tc>
          <w:tcPr>
            <w:tcW w:w="4820" w:type="dxa"/>
            <w:tcBorders>
              <w:top w:val="single" w:sz="4" w:space="0" w:color="auto"/>
              <w:left w:val="single" w:sz="4" w:space="0" w:color="auto"/>
              <w:bottom w:val="single" w:sz="4" w:space="0" w:color="auto"/>
              <w:right w:val="single" w:sz="4" w:space="0" w:color="auto"/>
            </w:tcBorders>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Концертмейстер</w:t>
            </w:r>
          </w:p>
        </w:tc>
      </w:tr>
      <w:tr w:rsidR="00CB5CDC" w:rsidRPr="00EC1042" w:rsidTr="00CB5CDC">
        <w:trPr>
          <w:trHeight w:val="245"/>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Педагог-библиотекарь</w:t>
            </w:r>
          </w:p>
        </w:tc>
      </w:tr>
      <w:tr w:rsidR="00CB5CDC" w:rsidRPr="00EC1042" w:rsidTr="00CB5CDC">
        <w:trPr>
          <w:trHeight w:val="236"/>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rPr>
            </w:pPr>
            <w:r w:rsidRPr="00EC1042">
              <w:rPr>
                <w:rFonts w:ascii="Times New Roman" w:hAnsi="Times New Roman"/>
                <w:spacing w:val="-4"/>
                <w:w w:val="100"/>
                <w:sz w:val="24"/>
                <w:szCs w:val="24"/>
              </w:rPr>
              <w:t>Библиотекарь</w:t>
            </w:r>
          </w:p>
        </w:tc>
      </w:tr>
      <w:tr w:rsidR="00CB5CDC" w:rsidRPr="00EC1042" w:rsidTr="00CB5CDC">
        <w:trPr>
          <w:trHeight w:val="239"/>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highlight w:val="green"/>
              </w:rPr>
            </w:pPr>
            <w:r w:rsidRPr="00EC1042">
              <w:rPr>
                <w:rFonts w:ascii="Times New Roman" w:eastAsia="Calibri" w:hAnsi="Times New Roman"/>
                <w:spacing w:val="-4"/>
                <w:w w:val="100"/>
                <w:sz w:val="24"/>
                <w:szCs w:val="2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hAnsi="Times New Roman"/>
                <w:spacing w:val="-4"/>
                <w:w w:val="100"/>
                <w:sz w:val="24"/>
                <w:szCs w:val="24"/>
                <w:highlight w:val="green"/>
              </w:rPr>
            </w:pPr>
            <w:r w:rsidRPr="00EC1042">
              <w:rPr>
                <w:rFonts w:ascii="Times New Roman" w:eastAsia="Calibri" w:hAnsi="Times New Roman"/>
                <w:spacing w:val="-4"/>
                <w:w w:val="100"/>
                <w:sz w:val="24"/>
                <w:szCs w:val="24"/>
                <w:lang w:eastAsia="en-US"/>
              </w:rPr>
              <w:t>Учитель, воспитатель, преподаватель</w:t>
            </w:r>
          </w:p>
        </w:tc>
      </w:tr>
      <w:tr w:rsidR="00CB5CDC" w:rsidRPr="00EC1042" w:rsidTr="00CB5CDC">
        <w:trPr>
          <w:trHeight w:val="230"/>
        </w:trPr>
        <w:tc>
          <w:tcPr>
            <w:tcW w:w="4820"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eastAsia="Calibri" w:hAnsi="Times New Roman"/>
                <w:spacing w:val="-4"/>
                <w:w w:val="100"/>
                <w:sz w:val="24"/>
                <w:szCs w:val="24"/>
                <w:lang w:eastAsia="en-US"/>
              </w:rPr>
            </w:pPr>
            <w:r w:rsidRPr="00EC1042">
              <w:rPr>
                <w:rFonts w:ascii="Times New Roman" w:eastAsia="Calibri" w:hAnsi="Times New Roman"/>
                <w:spacing w:val="-4"/>
                <w:w w:val="100"/>
                <w:sz w:val="24"/>
                <w:szCs w:val="2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CB5CDC" w:rsidRPr="00EC1042" w:rsidRDefault="00CB5CDC" w:rsidP="00CB5CDC">
            <w:pPr>
              <w:tabs>
                <w:tab w:val="num" w:pos="240"/>
              </w:tabs>
              <w:rPr>
                <w:rFonts w:ascii="Times New Roman" w:eastAsia="Calibri" w:hAnsi="Times New Roman"/>
                <w:spacing w:val="-4"/>
                <w:w w:val="100"/>
                <w:sz w:val="24"/>
                <w:szCs w:val="24"/>
                <w:lang w:eastAsia="en-US"/>
              </w:rPr>
            </w:pPr>
            <w:r w:rsidRPr="00EC1042">
              <w:rPr>
                <w:rFonts w:ascii="Times New Roman" w:eastAsia="Calibri" w:hAnsi="Times New Roman"/>
                <w:spacing w:val="-4"/>
                <w:w w:val="100"/>
                <w:sz w:val="24"/>
                <w:szCs w:val="24"/>
                <w:lang w:eastAsia="en-US"/>
              </w:rPr>
              <w:t>Старший методист, методист</w:t>
            </w:r>
          </w:p>
        </w:tc>
      </w:tr>
    </w:tbl>
    <w:p w:rsidR="00CB5CDC" w:rsidRPr="00EC1042" w:rsidRDefault="00CB5CDC" w:rsidP="00CB5CDC">
      <w:pPr>
        <w:tabs>
          <w:tab w:val="num" w:pos="240"/>
        </w:tabs>
        <w:ind w:firstLine="709"/>
        <w:jc w:val="both"/>
        <w:rPr>
          <w:rFonts w:ascii="Times New Roman" w:hAnsi="Times New Roman"/>
          <w:spacing w:val="-2"/>
          <w:w w:val="100"/>
          <w:sz w:val="24"/>
          <w:szCs w:val="24"/>
        </w:rPr>
      </w:pPr>
    </w:p>
    <w:p w:rsidR="00CB5CDC" w:rsidRPr="00EC1042" w:rsidRDefault="00CB5CDC" w:rsidP="00EC1042">
      <w:pPr>
        <w:tabs>
          <w:tab w:val="num" w:pos="240"/>
        </w:tabs>
        <w:ind w:firstLine="284"/>
        <w:jc w:val="both"/>
        <w:rPr>
          <w:rFonts w:ascii="Times New Roman" w:hAnsi="Times New Roman"/>
          <w:spacing w:val="-2"/>
          <w:w w:val="100"/>
          <w:sz w:val="24"/>
          <w:szCs w:val="24"/>
        </w:rPr>
      </w:pPr>
      <w:r w:rsidRPr="00EC1042">
        <w:rPr>
          <w:rFonts w:ascii="Times New Roman" w:hAnsi="Times New Roman"/>
          <w:spacing w:val="-2"/>
          <w:w w:val="100"/>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w:t>
      </w:r>
      <w:r w:rsidRPr="00EC1042">
        <w:rPr>
          <w:rFonts w:ascii="Times New Roman" w:hAnsi="Times New Roman"/>
          <w:spacing w:val="-2"/>
          <w:w w:val="100"/>
          <w:sz w:val="24"/>
          <w:szCs w:val="24"/>
        </w:rPr>
        <w:lastRenderedPageBreak/>
        <w:t>возобновления трудовой деятельности (выхода из отпуска) в случае, если срок действия квалификационной категории истек:</w:t>
      </w:r>
    </w:p>
    <w:p w:rsidR="00CB5CDC" w:rsidRPr="00EC1042" w:rsidRDefault="00CB5CDC" w:rsidP="00CB5CDC">
      <w:pPr>
        <w:ind w:firstLine="709"/>
        <w:jc w:val="both"/>
        <w:rPr>
          <w:rFonts w:ascii="Times New Roman" w:hAnsi="Times New Roman"/>
          <w:color w:val="000000"/>
          <w:spacing w:val="-2"/>
          <w:w w:val="100"/>
          <w:sz w:val="24"/>
          <w:szCs w:val="24"/>
        </w:rPr>
      </w:pPr>
      <w:r w:rsidRPr="00EC1042">
        <w:rPr>
          <w:rFonts w:ascii="Times New Roman" w:hAnsi="Times New Roman"/>
          <w:spacing w:val="-2"/>
          <w:w w:val="100"/>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sidRPr="00EC1042">
        <w:rPr>
          <w:rFonts w:ascii="Times New Roman" w:hAnsi="Times New Roman"/>
          <w:color w:val="000000"/>
          <w:spacing w:val="-2"/>
          <w:w w:val="100"/>
          <w:sz w:val="24"/>
          <w:szCs w:val="24"/>
        </w:rPr>
        <w:t>либо срок ее действия заканчивается в текущем году;</w:t>
      </w:r>
    </w:p>
    <w:p w:rsidR="00CB5CDC" w:rsidRPr="00EC1042" w:rsidRDefault="00CB5CDC" w:rsidP="00CB5CDC">
      <w:pPr>
        <w:ind w:firstLine="709"/>
        <w:jc w:val="both"/>
        <w:rPr>
          <w:rFonts w:ascii="Times New Roman" w:hAnsi="Times New Roman"/>
          <w:spacing w:val="-2"/>
          <w:w w:val="100"/>
          <w:sz w:val="24"/>
          <w:szCs w:val="24"/>
        </w:rPr>
      </w:pPr>
      <w:r w:rsidRPr="00EC1042">
        <w:rPr>
          <w:rFonts w:ascii="Times New Roman" w:hAnsi="Times New Roman"/>
          <w:spacing w:val="-2"/>
          <w:w w:val="100"/>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B5CDC" w:rsidRPr="00EC1042" w:rsidRDefault="00CB5CDC" w:rsidP="00CB5CDC">
      <w:pPr>
        <w:ind w:firstLine="709"/>
        <w:jc w:val="both"/>
        <w:rPr>
          <w:rFonts w:ascii="Times New Roman" w:hAnsi="Times New Roman"/>
          <w:color w:val="000000"/>
          <w:spacing w:val="-2"/>
          <w:w w:val="100"/>
          <w:sz w:val="24"/>
          <w:szCs w:val="24"/>
        </w:rPr>
      </w:pPr>
      <w:r w:rsidRPr="00EC1042">
        <w:rPr>
          <w:rFonts w:ascii="Times New Roman" w:hAnsi="Times New Roman"/>
          <w:color w:val="000000"/>
          <w:spacing w:val="-2"/>
          <w:w w:val="1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B5CDC" w:rsidRPr="00EC1042" w:rsidRDefault="00CB5CDC" w:rsidP="00EC1042">
      <w:pPr>
        <w:ind w:left="-142"/>
        <w:jc w:val="both"/>
        <w:rPr>
          <w:rFonts w:ascii="Times New Roman" w:hAnsi="Times New Roman"/>
          <w:color w:val="000000"/>
          <w:spacing w:val="-2"/>
          <w:w w:val="100"/>
          <w:sz w:val="24"/>
          <w:szCs w:val="24"/>
        </w:rPr>
      </w:pPr>
      <w:r w:rsidRPr="00EC1042">
        <w:rPr>
          <w:rFonts w:ascii="Times New Roman" w:hAnsi="Times New Roman"/>
          <w:color w:val="000000"/>
          <w:spacing w:val="-2"/>
          <w:w w:val="100"/>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B5CDC" w:rsidRPr="00EC1042" w:rsidRDefault="00CB5CDC" w:rsidP="00CB5CDC">
      <w:pPr>
        <w:ind w:firstLine="708"/>
        <w:jc w:val="both"/>
        <w:rPr>
          <w:rFonts w:ascii="Times New Roman" w:hAnsi="Times New Roman"/>
          <w:color w:val="000000"/>
          <w:spacing w:val="-2"/>
          <w:w w:val="100"/>
          <w:sz w:val="24"/>
          <w:szCs w:val="24"/>
        </w:rPr>
      </w:pPr>
      <w:r w:rsidRPr="00EC1042">
        <w:rPr>
          <w:rFonts w:ascii="Times New Roman" w:hAnsi="Times New Roman"/>
          <w:color w:val="000000"/>
          <w:spacing w:val="-2"/>
          <w:w w:val="100"/>
          <w:sz w:val="24"/>
          <w:szCs w:val="24"/>
        </w:rPr>
        <w:t>2.3.</w:t>
      </w:r>
      <w:r w:rsidRPr="00EC1042">
        <w:rPr>
          <w:rFonts w:ascii="Times New Roman" w:hAnsi="Times New Roman"/>
          <w:color w:val="FF0000"/>
          <w:spacing w:val="-2"/>
          <w:w w:val="100"/>
          <w:sz w:val="24"/>
          <w:szCs w:val="24"/>
        </w:rPr>
        <w:t xml:space="preserve"> </w:t>
      </w:r>
      <w:r w:rsidRPr="00EC1042">
        <w:rPr>
          <w:rFonts w:ascii="Times New Roman" w:hAnsi="Times New Roman"/>
          <w:color w:val="000000"/>
          <w:spacing w:val="-2"/>
          <w:w w:val="100"/>
          <w:sz w:val="24"/>
          <w:szCs w:val="2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CB5CDC" w:rsidRPr="00EC1042" w:rsidSect="007B3051">
      <w:footerReference w:type="default" r:id="rId7"/>
      <w:pgSz w:w="11906" w:h="16838"/>
      <w:pgMar w:top="709" w:right="850" w:bottom="284" w:left="1134" w:header="708" w:footer="708"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EA8" w:rsidRDefault="00BF7EA8" w:rsidP="005542B0">
      <w:r>
        <w:separator/>
      </w:r>
    </w:p>
  </w:endnote>
  <w:endnote w:type="continuationSeparator" w:id="0">
    <w:p w:rsidR="00BF7EA8" w:rsidRDefault="00BF7EA8" w:rsidP="0055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_Benguiat">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616413"/>
      <w:docPartObj>
        <w:docPartGallery w:val="Page Numbers (Bottom of Page)"/>
        <w:docPartUnique/>
      </w:docPartObj>
    </w:sdtPr>
    <w:sdtEndPr>
      <w:rPr>
        <w:rFonts w:ascii="Times New Roman" w:hAnsi="Times New Roman"/>
        <w:sz w:val="24"/>
        <w:szCs w:val="24"/>
      </w:rPr>
    </w:sdtEndPr>
    <w:sdtContent>
      <w:p w:rsidR="005542B0" w:rsidRPr="005542B0" w:rsidRDefault="005542B0">
        <w:pPr>
          <w:pStyle w:val="a6"/>
          <w:jc w:val="center"/>
          <w:rPr>
            <w:rFonts w:ascii="Times New Roman" w:hAnsi="Times New Roman"/>
            <w:sz w:val="24"/>
            <w:szCs w:val="24"/>
          </w:rPr>
        </w:pPr>
        <w:r w:rsidRPr="005542B0">
          <w:rPr>
            <w:rFonts w:ascii="Times New Roman" w:hAnsi="Times New Roman"/>
            <w:sz w:val="24"/>
            <w:szCs w:val="24"/>
          </w:rPr>
          <w:fldChar w:fldCharType="begin"/>
        </w:r>
        <w:r w:rsidRPr="005542B0">
          <w:rPr>
            <w:rFonts w:ascii="Times New Roman" w:hAnsi="Times New Roman"/>
            <w:sz w:val="24"/>
            <w:szCs w:val="24"/>
          </w:rPr>
          <w:instrText>PAGE   \* MERGEFORMAT</w:instrText>
        </w:r>
        <w:r w:rsidRPr="005542B0">
          <w:rPr>
            <w:rFonts w:ascii="Times New Roman" w:hAnsi="Times New Roman"/>
            <w:sz w:val="24"/>
            <w:szCs w:val="24"/>
          </w:rPr>
          <w:fldChar w:fldCharType="separate"/>
        </w:r>
        <w:r w:rsidR="007B3051">
          <w:rPr>
            <w:rFonts w:ascii="Times New Roman" w:hAnsi="Times New Roman"/>
            <w:noProof/>
            <w:sz w:val="24"/>
            <w:szCs w:val="24"/>
          </w:rPr>
          <w:t>108</w:t>
        </w:r>
        <w:r w:rsidRPr="005542B0">
          <w:rPr>
            <w:rFonts w:ascii="Times New Roman" w:hAnsi="Times New Roman"/>
            <w:sz w:val="24"/>
            <w:szCs w:val="24"/>
          </w:rPr>
          <w:fldChar w:fldCharType="end"/>
        </w:r>
      </w:p>
    </w:sdtContent>
  </w:sdt>
  <w:p w:rsidR="005542B0" w:rsidRDefault="005542B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EA8" w:rsidRDefault="00BF7EA8" w:rsidP="005542B0">
      <w:r>
        <w:separator/>
      </w:r>
    </w:p>
  </w:footnote>
  <w:footnote w:type="continuationSeparator" w:id="0">
    <w:p w:rsidR="00BF7EA8" w:rsidRDefault="00BF7EA8" w:rsidP="005542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CDC"/>
    <w:rsid w:val="00135D41"/>
    <w:rsid w:val="003A2225"/>
    <w:rsid w:val="003C533D"/>
    <w:rsid w:val="003D5BB7"/>
    <w:rsid w:val="004069D8"/>
    <w:rsid w:val="005542B0"/>
    <w:rsid w:val="005637DB"/>
    <w:rsid w:val="0060689B"/>
    <w:rsid w:val="00610029"/>
    <w:rsid w:val="00774FD8"/>
    <w:rsid w:val="007B3051"/>
    <w:rsid w:val="00967FBF"/>
    <w:rsid w:val="00A64CE4"/>
    <w:rsid w:val="00BD57BE"/>
    <w:rsid w:val="00BF7EA8"/>
    <w:rsid w:val="00C4051B"/>
    <w:rsid w:val="00CB5CDC"/>
    <w:rsid w:val="00E73C5D"/>
    <w:rsid w:val="00EC1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D49D1-D589-4A21-9033-6F374507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CDC"/>
    <w:rPr>
      <w:rFonts w:ascii="AG_Benguiat" w:eastAsia="Times New Roman" w:hAnsi="AG_Benguiat" w:cs="Times New Roman"/>
      <w:w w:val="9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0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42B0"/>
    <w:pPr>
      <w:tabs>
        <w:tab w:val="center" w:pos="4677"/>
        <w:tab w:val="right" w:pos="9355"/>
      </w:tabs>
    </w:pPr>
  </w:style>
  <w:style w:type="character" w:customStyle="1" w:styleId="a5">
    <w:name w:val="Верхний колонтитул Знак"/>
    <w:basedOn w:val="a0"/>
    <w:link w:val="a4"/>
    <w:uiPriority w:val="99"/>
    <w:rsid w:val="005542B0"/>
    <w:rPr>
      <w:rFonts w:ascii="AG_Benguiat" w:eastAsia="Times New Roman" w:hAnsi="AG_Benguiat" w:cs="Times New Roman"/>
      <w:w w:val="90"/>
      <w:sz w:val="28"/>
      <w:szCs w:val="20"/>
      <w:lang w:eastAsia="ru-RU"/>
    </w:rPr>
  </w:style>
  <w:style w:type="paragraph" w:styleId="a6">
    <w:name w:val="footer"/>
    <w:basedOn w:val="a"/>
    <w:link w:val="a7"/>
    <w:uiPriority w:val="99"/>
    <w:unhideWhenUsed/>
    <w:rsid w:val="005542B0"/>
    <w:pPr>
      <w:tabs>
        <w:tab w:val="center" w:pos="4677"/>
        <w:tab w:val="right" w:pos="9355"/>
      </w:tabs>
    </w:pPr>
  </w:style>
  <w:style w:type="character" w:customStyle="1" w:styleId="a7">
    <w:name w:val="Нижний колонтитул Знак"/>
    <w:basedOn w:val="a0"/>
    <w:link w:val="a6"/>
    <w:uiPriority w:val="99"/>
    <w:rsid w:val="005542B0"/>
    <w:rPr>
      <w:rFonts w:ascii="AG_Benguiat" w:eastAsia="Times New Roman" w:hAnsi="AG_Benguiat" w:cs="Times New Roman"/>
      <w:w w:val="9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35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1921</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Резеда Инглисовна</cp:lastModifiedBy>
  <cp:revision>6</cp:revision>
  <dcterms:created xsi:type="dcterms:W3CDTF">2024-05-31T13:45:00Z</dcterms:created>
  <dcterms:modified xsi:type="dcterms:W3CDTF">2024-06-07T13:38:00Z</dcterms:modified>
</cp:coreProperties>
</file>